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EC12" w14:textId="77777777" w:rsidR="005D50A7" w:rsidRPr="001C5F74" w:rsidRDefault="005D50A7" w:rsidP="005D50A7">
      <w:pPr>
        <w:jc w:val="center"/>
        <w:rPr>
          <w:b/>
        </w:rPr>
      </w:pPr>
      <w:r>
        <w:rPr>
          <w:b/>
        </w:rPr>
        <w:t xml:space="preserve">Disclosure of Honda’s Political </w:t>
      </w:r>
      <w:r w:rsidR="00693C1B">
        <w:rPr>
          <w:b/>
        </w:rPr>
        <w:t>Contributions</w:t>
      </w:r>
    </w:p>
    <w:p w14:paraId="55D616C6" w14:textId="3F661E2C" w:rsidR="005D50A7" w:rsidRDefault="005D50A7" w:rsidP="005D50A7">
      <w:r>
        <w:t xml:space="preserve">Honda has established a Policy Governing Political </w:t>
      </w:r>
      <w:r w:rsidR="00693C1B">
        <w:t>Contributions</w:t>
      </w:r>
      <w:r>
        <w:t xml:space="preserve"> and Disclosure in the United States. That Policy calls for disclosure on a semiannual basis of the company’s political </w:t>
      </w:r>
      <w:r w:rsidR="00693C1B">
        <w:t>contributions</w:t>
      </w:r>
      <w:r>
        <w:t xml:space="preserve"> for the prior six</w:t>
      </w:r>
      <w:r w:rsidR="000122E0">
        <w:t>-</w:t>
      </w:r>
      <w:r>
        <w:t>month period.</w:t>
      </w:r>
    </w:p>
    <w:p w14:paraId="11349887" w14:textId="77777777" w:rsidR="005D50A7" w:rsidRDefault="005D50A7" w:rsidP="005D50A7">
      <w:r>
        <w:t xml:space="preserve">Honda’s policy and past reports can be found online at </w:t>
      </w:r>
      <w:hyperlink r:id="rId7" w:history="1">
        <w:r w:rsidRPr="008B7B7B">
          <w:rPr>
            <w:rStyle w:val="Hyperlink"/>
          </w:rPr>
          <w:t>http://csr.honda.com/what-we-believe/governance/hondas-political-activities-and-disclosure/</w:t>
        </w:r>
      </w:hyperlink>
      <w:r>
        <w:t xml:space="preserve">. </w:t>
      </w:r>
    </w:p>
    <w:p w14:paraId="29CC2A6B" w14:textId="5A5302BC" w:rsidR="005D50A7" w:rsidRDefault="005D50A7" w:rsidP="005D50A7">
      <w:r>
        <w:t xml:space="preserve">The following is Honda’s </w:t>
      </w:r>
      <w:r w:rsidR="00FA3488">
        <w:t xml:space="preserve">fifteenth </w:t>
      </w:r>
      <w:r>
        <w:t>semi-annual report since the enactment of the policy in January 2014.</w:t>
      </w:r>
    </w:p>
    <w:p w14:paraId="18840744" w14:textId="1B3D6495" w:rsidR="005D50A7" w:rsidRDefault="005D50A7" w:rsidP="005D50A7">
      <w:pPr>
        <w:jc w:val="center"/>
      </w:pPr>
      <w:r>
        <w:rPr>
          <w:b/>
        </w:rPr>
        <w:t>Political Activities for Per</w:t>
      </w:r>
      <w:r w:rsidR="002833B4">
        <w:rPr>
          <w:b/>
        </w:rPr>
        <w:t xml:space="preserve">iod of </w:t>
      </w:r>
      <w:r w:rsidR="000122E0">
        <w:rPr>
          <w:b/>
        </w:rPr>
        <w:t>January 1</w:t>
      </w:r>
      <w:r w:rsidR="00761842">
        <w:rPr>
          <w:b/>
        </w:rPr>
        <w:t>,</w:t>
      </w:r>
      <w:r w:rsidR="0075475E">
        <w:rPr>
          <w:b/>
        </w:rPr>
        <w:t xml:space="preserve"> 202</w:t>
      </w:r>
      <w:r w:rsidR="00FA3488">
        <w:rPr>
          <w:b/>
        </w:rPr>
        <w:t>2</w:t>
      </w:r>
      <w:r w:rsidR="00F319D0">
        <w:rPr>
          <w:b/>
        </w:rPr>
        <w:t xml:space="preserve"> – </w:t>
      </w:r>
      <w:r w:rsidR="000122E0">
        <w:rPr>
          <w:b/>
        </w:rPr>
        <w:t xml:space="preserve">June </w:t>
      </w:r>
      <w:r w:rsidR="006C2F0F">
        <w:rPr>
          <w:b/>
        </w:rPr>
        <w:t>3</w:t>
      </w:r>
      <w:r w:rsidR="000122E0">
        <w:rPr>
          <w:b/>
        </w:rPr>
        <w:t>0</w:t>
      </w:r>
      <w:r w:rsidR="00761842">
        <w:rPr>
          <w:b/>
        </w:rPr>
        <w:t xml:space="preserve">, </w:t>
      </w:r>
      <w:r w:rsidR="0075475E">
        <w:rPr>
          <w:b/>
        </w:rPr>
        <w:t>202</w:t>
      </w:r>
      <w:r w:rsidR="00FA3488">
        <w:rPr>
          <w:b/>
        </w:rPr>
        <w:t>2</w:t>
      </w:r>
    </w:p>
    <w:p w14:paraId="1C177E9E" w14:textId="7894C7E3" w:rsidR="005D50A7" w:rsidRDefault="005D50A7" w:rsidP="005D50A7">
      <w:r>
        <w:t xml:space="preserve">Name of Vice President, Government and Industry Relations responsible for administering this policy: </w:t>
      </w:r>
      <w:r w:rsidR="00261821">
        <w:t>Jennifer Thomas</w:t>
      </w:r>
      <w:r>
        <w:t xml:space="preserve">, </w:t>
      </w:r>
      <w:hyperlink r:id="rId8" w:history="1">
        <w:r w:rsidR="006E1F45" w:rsidRPr="006E1F45">
          <w:rPr>
            <w:rStyle w:val="Hyperlink"/>
          </w:rPr>
          <w:t>jennifer_thomas@na.honda.com</w:t>
        </w:r>
      </w:hyperlink>
      <w:r>
        <w:t xml:space="preserve"> </w:t>
      </w:r>
    </w:p>
    <w:p w14:paraId="4C612EBE" w14:textId="289E7A40" w:rsidR="00693C1B" w:rsidRPr="00693C1B" w:rsidRDefault="005D50A7" w:rsidP="006C2F0F">
      <w:pPr>
        <w:tabs>
          <w:tab w:val="left" w:pos="5980"/>
        </w:tabs>
      </w:pPr>
      <w:r>
        <w:t>Changes to Political Activities</w:t>
      </w:r>
      <w:r w:rsidR="00FC00D3">
        <w:t xml:space="preserve"> Policy during This Period:</w:t>
      </w:r>
      <w:r w:rsidR="002E0595">
        <w:t xml:space="preserve"> </w:t>
      </w:r>
      <w:r w:rsidR="00FA3488">
        <w:t>None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794"/>
        <w:gridCol w:w="1331"/>
        <w:gridCol w:w="1216"/>
        <w:gridCol w:w="1872"/>
      </w:tblGrid>
      <w:tr w:rsidR="005D50A7" w:rsidRPr="000122E0" w14:paraId="3EC8A457" w14:textId="77777777" w:rsidTr="004D48F9">
        <w:tc>
          <w:tcPr>
            <w:tcW w:w="2137" w:type="dxa"/>
          </w:tcPr>
          <w:p w14:paraId="474B0378" w14:textId="0AB42ECC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Type of Contribution</w:t>
            </w:r>
            <w:r w:rsidR="006E1F45">
              <w:rPr>
                <w:b/>
              </w:rPr>
              <w:t>:</w:t>
            </w:r>
          </w:p>
        </w:tc>
        <w:tc>
          <w:tcPr>
            <w:tcW w:w="2794" w:type="dxa"/>
          </w:tcPr>
          <w:p w14:paraId="23D0E145" w14:textId="4F42B803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Contribution Made To</w:t>
            </w:r>
            <w:r w:rsidR="006E1F45">
              <w:rPr>
                <w:b/>
              </w:rPr>
              <w:t>:</w:t>
            </w:r>
          </w:p>
        </w:tc>
        <w:tc>
          <w:tcPr>
            <w:tcW w:w="1331" w:type="dxa"/>
          </w:tcPr>
          <w:p w14:paraId="1F5EE345" w14:textId="4D9A28D3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Amount</w:t>
            </w:r>
            <w:r w:rsidR="006E1F45">
              <w:rPr>
                <w:b/>
              </w:rPr>
              <w:t>:</w:t>
            </w:r>
          </w:p>
        </w:tc>
        <w:tc>
          <w:tcPr>
            <w:tcW w:w="1216" w:type="dxa"/>
          </w:tcPr>
          <w:p w14:paraId="16418152" w14:textId="2E1D0969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Date</w:t>
            </w:r>
            <w:r w:rsidR="006E1F45">
              <w:rPr>
                <w:b/>
              </w:rPr>
              <w:t>:</w:t>
            </w:r>
          </w:p>
        </w:tc>
        <w:tc>
          <w:tcPr>
            <w:tcW w:w="1872" w:type="dxa"/>
          </w:tcPr>
          <w:p w14:paraId="6A0AE38E" w14:textId="2AFEC40F" w:rsidR="005D50A7" w:rsidRPr="006E1F45" w:rsidRDefault="005D50A7" w:rsidP="0062688B">
            <w:pPr>
              <w:jc w:val="center"/>
              <w:rPr>
                <w:b/>
              </w:rPr>
            </w:pPr>
            <w:r w:rsidRPr="006E1F45">
              <w:rPr>
                <w:b/>
              </w:rPr>
              <w:t>Approved By</w:t>
            </w:r>
            <w:r w:rsidR="006E1F45">
              <w:rPr>
                <w:b/>
              </w:rPr>
              <w:t>:</w:t>
            </w:r>
          </w:p>
        </w:tc>
      </w:tr>
      <w:tr w:rsidR="005D50A7" w:rsidRPr="000122E0" w14:paraId="47C6D373" w14:textId="77777777" w:rsidTr="004D48F9">
        <w:tc>
          <w:tcPr>
            <w:tcW w:w="2137" w:type="dxa"/>
          </w:tcPr>
          <w:p w14:paraId="32556AB5" w14:textId="77777777" w:rsidR="005D50A7" w:rsidRPr="006E1F45" w:rsidRDefault="005D50A7" w:rsidP="0062688B">
            <w:r w:rsidRPr="006E1F45">
              <w:t>Candidate</w:t>
            </w:r>
          </w:p>
        </w:tc>
        <w:tc>
          <w:tcPr>
            <w:tcW w:w="2794" w:type="dxa"/>
          </w:tcPr>
          <w:p w14:paraId="11EB7813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116A2DF9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31725E5C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0B9AAC0B" w14:textId="77777777" w:rsidR="005D50A7" w:rsidRPr="006E1F45" w:rsidRDefault="005D50A7" w:rsidP="0062688B">
            <w:r w:rsidRPr="006E1F45">
              <w:t>N/A</w:t>
            </w:r>
          </w:p>
        </w:tc>
      </w:tr>
      <w:tr w:rsidR="005D50A7" w:rsidRPr="000122E0" w14:paraId="02A356C9" w14:textId="77777777" w:rsidTr="004D48F9">
        <w:tc>
          <w:tcPr>
            <w:tcW w:w="2137" w:type="dxa"/>
          </w:tcPr>
          <w:p w14:paraId="31AAB81F" w14:textId="77777777" w:rsidR="005D50A7" w:rsidRPr="006E1F45" w:rsidRDefault="005D50A7" w:rsidP="0062688B">
            <w:r w:rsidRPr="006E1F45">
              <w:t>Ballot Initiative</w:t>
            </w:r>
          </w:p>
        </w:tc>
        <w:tc>
          <w:tcPr>
            <w:tcW w:w="2794" w:type="dxa"/>
          </w:tcPr>
          <w:p w14:paraId="7D6652D4" w14:textId="1B94E6FD" w:rsidR="005D50A7" w:rsidRPr="006E1F45" w:rsidRDefault="006E1F45" w:rsidP="0062688B">
            <w:r w:rsidRPr="006E1F45">
              <w:t>N/A</w:t>
            </w:r>
          </w:p>
        </w:tc>
        <w:tc>
          <w:tcPr>
            <w:tcW w:w="1331" w:type="dxa"/>
          </w:tcPr>
          <w:p w14:paraId="5984797D" w14:textId="0214811D" w:rsidR="005D50A7" w:rsidRPr="006E1F45" w:rsidRDefault="006E1F45" w:rsidP="0062688B">
            <w:r w:rsidRPr="006E1F45">
              <w:t>0</w:t>
            </w:r>
          </w:p>
        </w:tc>
        <w:tc>
          <w:tcPr>
            <w:tcW w:w="1216" w:type="dxa"/>
          </w:tcPr>
          <w:p w14:paraId="4A358E98" w14:textId="69DC8164" w:rsidR="005D50A7" w:rsidRPr="006E1F45" w:rsidRDefault="006E1F45" w:rsidP="0062688B">
            <w:r w:rsidRPr="006E1F45">
              <w:t>N/A</w:t>
            </w:r>
          </w:p>
        </w:tc>
        <w:tc>
          <w:tcPr>
            <w:tcW w:w="1872" w:type="dxa"/>
          </w:tcPr>
          <w:p w14:paraId="03AC436D" w14:textId="4B5CD855" w:rsidR="005D50A7" w:rsidRPr="006E1F45" w:rsidRDefault="006E1F45" w:rsidP="0062688B">
            <w:r w:rsidRPr="006E1F45">
              <w:t>N/A</w:t>
            </w:r>
          </w:p>
        </w:tc>
      </w:tr>
      <w:tr w:rsidR="005D50A7" w:rsidRPr="000122E0" w14:paraId="102D00B4" w14:textId="77777777" w:rsidTr="004D48F9">
        <w:tc>
          <w:tcPr>
            <w:tcW w:w="2137" w:type="dxa"/>
          </w:tcPr>
          <w:p w14:paraId="4F451A9C" w14:textId="77777777" w:rsidR="005D50A7" w:rsidRPr="006E1F45" w:rsidRDefault="005D50A7" w:rsidP="0062688B">
            <w:r w:rsidRPr="006E1F45">
              <w:t>Third Party Entity</w:t>
            </w:r>
          </w:p>
        </w:tc>
        <w:tc>
          <w:tcPr>
            <w:tcW w:w="2794" w:type="dxa"/>
          </w:tcPr>
          <w:p w14:paraId="291AB85B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011F31D6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24C789C1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15FC6EA2" w14:textId="77777777" w:rsidR="005D50A7" w:rsidRPr="006E1F45" w:rsidRDefault="005D50A7" w:rsidP="0062688B">
            <w:r w:rsidRPr="006E1F45">
              <w:t>N/A</w:t>
            </w:r>
          </w:p>
        </w:tc>
      </w:tr>
      <w:tr w:rsidR="005D50A7" w:rsidRPr="000122E0" w14:paraId="5377F724" w14:textId="77777777" w:rsidTr="004D48F9">
        <w:tc>
          <w:tcPr>
            <w:tcW w:w="2137" w:type="dxa"/>
          </w:tcPr>
          <w:p w14:paraId="2980ABEE" w14:textId="77777777" w:rsidR="005D50A7" w:rsidRPr="006E1F45" w:rsidRDefault="005D50A7" w:rsidP="0062688B">
            <w:r w:rsidRPr="006E1F45">
              <w:t>Political party Convention</w:t>
            </w:r>
          </w:p>
        </w:tc>
        <w:tc>
          <w:tcPr>
            <w:tcW w:w="2794" w:type="dxa"/>
          </w:tcPr>
          <w:p w14:paraId="4850A3F0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331" w:type="dxa"/>
          </w:tcPr>
          <w:p w14:paraId="58AE018B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267E2171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4FD5ADC3" w14:textId="77777777" w:rsidR="005D50A7" w:rsidRPr="006E1F45" w:rsidRDefault="005D50A7" w:rsidP="0062688B">
            <w:r w:rsidRPr="006E1F45">
              <w:t>N/A</w:t>
            </w:r>
          </w:p>
        </w:tc>
      </w:tr>
      <w:tr w:rsidR="005D50A7" w14:paraId="6AD343DE" w14:textId="77777777" w:rsidTr="004D48F9">
        <w:tc>
          <w:tcPr>
            <w:tcW w:w="2137" w:type="dxa"/>
          </w:tcPr>
          <w:p w14:paraId="3C511019" w14:textId="77777777" w:rsidR="005D50A7" w:rsidRPr="006E1F45" w:rsidRDefault="005D50A7" w:rsidP="0062688B">
            <w:r w:rsidRPr="006E1F45">
              <w:t>Trade Association</w:t>
            </w:r>
          </w:p>
        </w:tc>
        <w:tc>
          <w:tcPr>
            <w:tcW w:w="2794" w:type="dxa"/>
          </w:tcPr>
          <w:p w14:paraId="0CE357C4" w14:textId="77777777" w:rsidR="005D50A7" w:rsidRPr="006E1F45" w:rsidRDefault="00F04CF7" w:rsidP="0062688B">
            <w:r w:rsidRPr="006E1F45">
              <w:t>N/A</w:t>
            </w:r>
          </w:p>
        </w:tc>
        <w:tc>
          <w:tcPr>
            <w:tcW w:w="1331" w:type="dxa"/>
          </w:tcPr>
          <w:p w14:paraId="08AAB507" w14:textId="77777777" w:rsidR="005D50A7" w:rsidRPr="006E1F45" w:rsidRDefault="005D50A7" w:rsidP="0062688B">
            <w:r w:rsidRPr="006E1F45">
              <w:t>0</w:t>
            </w:r>
          </w:p>
        </w:tc>
        <w:tc>
          <w:tcPr>
            <w:tcW w:w="1216" w:type="dxa"/>
          </w:tcPr>
          <w:p w14:paraId="17EF7136" w14:textId="77777777" w:rsidR="005D50A7" w:rsidRPr="006E1F45" w:rsidRDefault="005D50A7" w:rsidP="0062688B">
            <w:r w:rsidRPr="006E1F45">
              <w:t>N/A</w:t>
            </w:r>
          </w:p>
        </w:tc>
        <w:tc>
          <w:tcPr>
            <w:tcW w:w="1872" w:type="dxa"/>
          </w:tcPr>
          <w:p w14:paraId="57D6E9C6" w14:textId="77777777" w:rsidR="005D50A7" w:rsidRPr="006E1F45" w:rsidRDefault="005D50A7" w:rsidP="0062688B">
            <w:r w:rsidRPr="006E1F45">
              <w:t>N/A</w:t>
            </w:r>
          </w:p>
        </w:tc>
      </w:tr>
    </w:tbl>
    <w:p w14:paraId="45DF8DEA" w14:textId="77777777" w:rsidR="00693C1B" w:rsidRDefault="00693C1B" w:rsidP="00693C1B">
      <w:pPr>
        <w:rPr>
          <w:i/>
        </w:rPr>
      </w:pPr>
    </w:p>
    <w:p w14:paraId="2C542400" w14:textId="77777777" w:rsidR="00693C1B" w:rsidRPr="00693C1B" w:rsidRDefault="00693C1B" w:rsidP="00693C1B">
      <w:pPr>
        <w:rPr>
          <w:i/>
        </w:rPr>
      </w:pPr>
      <w:r w:rsidRPr="00693C1B">
        <w:rPr>
          <w:i/>
        </w:rPr>
        <w:t xml:space="preserve">Note: Honda does not maintain a political action committee (PAC) but several of our trade associations do. Honda’s dues to those trade associations are not used to make political contributions through those PACs. A small portion of our dues </w:t>
      </w:r>
      <w:r>
        <w:rPr>
          <w:i/>
        </w:rPr>
        <w:t xml:space="preserve">to those trade associations may </w:t>
      </w:r>
      <w:r w:rsidRPr="00693C1B">
        <w:rPr>
          <w:i/>
        </w:rPr>
        <w:t>be used to cover the costs associated with establishing and administering those PACs</w:t>
      </w:r>
    </w:p>
    <w:p w14:paraId="32F5CD3F" w14:textId="77777777" w:rsidR="0062688B" w:rsidRDefault="0062688B"/>
    <w:sectPr w:rsidR="0062688B" w:rsidSect="00626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D4EB" w14:textId="77777777" w:rsidR="00C027AE" w:rsidRDefault="00C027AE" w:rsidP="00BF27CB">
      <w:pPr>
        <w:spacing w:after="0" w:line="240" w:lineRule="auto"/>
      </w:pPr>
      <w:r>
        <w:separator/>
      </w:r>
    </w:p>
  </w:endnote>
  <w:endnote w:type="continuationSeparator" w:id="0">
    <w:p w14:paraId="22E8EDC8" w14:textId="77777777" w:rsidR="00C027AE" w:rsidRDefault="00C027AE" w:rsidP="00BF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6EC7" w14:textId="77777777" w:rsidR="00C027AE" w:rsidRDefault="00C027AE" w:rsidP="00BF27CB">
      <w:pPr>
        <w:spacing w:after="0" w:line="240" w:lineRule="auto"/>
      </w:pPr>
      <w:r>
        <w:separator/>
      </w:r>
    </w:p>
  </w:footnote>
  <w:footnote w:type="continuationSeparator" w:id="0">
    <w:p w14:paraId="3747EC51" w14:textId="77777777" w:rsidR="00C027AE" w:rsidRDefault="00C027AE" w:rsidP="00BF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C7BA9"/>
    <w:multiLevelType w:val="hybridMultilevel"/>
    <w:tmpl w:val="D430C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96DB7"/>
    <w:multiLevelType w:val="hybridMultilevel"/>
    <w:tmpl w:val="91829E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A7"/>
    <w:rsid w:val="000122E0"/>
    <w:rsid w:val="0011179D"/>
    <w:rsid w:val="001E4F2A"/>
    <w:rsid w:val="00261821"/>
    <w:rsid w:val="002833B4"/>
    <w:rsid w:val="002E0595"/>
    <w:rsid w:val="003106D9"/>
    <w:rsid w:val="003B3AE1"/>
    <w:rsid w:val="00415E74"/>
    <w:rsid w:val="00472819"/>
    <w:rsid w:val="004918F2"/>
    <w:rsid w:val="004B5B90"/>
    <w:rsid w:val="004D48F9"/>
    <w:rsid w:val="005D50A7"/>
    <w:rsid w:val="0062688B"/>
    <w:rsid w:val="006747DB"/>
    <w:rsid w:val="006920E3"/>
    <w:rsid w:val="00693C1B"/>
    <w:rsid w:val="006C2F0F"/>
    <w:rsid w:val="006E1F45"/>
    <w:rsid w:val="0075386D"/>
    <w:rsid w:val="00754423"/>
    <w:rsid w:val="0075475E"/>
    <w:rsid w:val="00761842"/>
    <w:rsid w:val="00800084"/>
    <w:rsid w:val="008573DA"/>
    <w:rsid w:val="008C28E4"/>
    <w:rsid w:val="00921C87"/>
    <w:rsid w:val="00A97F07"/>
    <w:rsid w:val="00BF27CB"/>
    <w:rsid w:val="00C027AE"/>
    <w:rsid w:val="00F04CF7"/>
    <w:rsid w:val="00F319D0"/>
    <w:rsid w:val="00FA3488"/>
    <w:rsid w:val="00FC00D3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BB726E"/>
  <w15:docId w15:val="{A8738551-616A-4C86-B0D7-9CA72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1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79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7CB"/>
  </w:style>
  <w:style w:type="paragraph" w:styleId="Footer">
    <w:name w:val="footer"/>
    <w:basedOn w:val="Normal"/>
    <w:link w:val="FooterChar"/>
    <w:uiPriority w:val="99"/>
    <w:unhideWhenUsed/>
    <w:rsid w:val="00BF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7CB"/>
  </w:style>
  <w:style w:type="character" w:styleId="UnresolvedMention">
    <w:name w:val="Unresolved Mention"/>
    <w:basedOn w:val="DefaultParagraphFont"/>
    <w:uiPriority w:val="99"/>
    <w:semiHidden/>
    <w:unhideWhenUsed/>
    <w:rsid w:val="0049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_thomas@na.hond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sr.honda.com/what-we-believe/governance/hondas-political-activities-and-disclos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Honda Motor, Co., Inc.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Dulaney</dc:creator>
  <cp:keywords/>
  <dc:description/>
  <cp:lastModifiedBy>Craig Orlan</cp:lastModifiedBy>
  <cp:revision>2</cp:revision>
  <cp:lastPrinted>2018-08-14T15:29:00Z</cp:lastPrinted>
  <dcterms:created xsi:type="dcterms:W3CDTF">2022-07-29T16:29:00Z</dcterms:created>
  <dcterms:modified xsi:type="dcterms:W3CDTF">2022-07-29T16:29:00Z</dcterms:modified>
</cp:coreProperties>
</file>